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17" w:rsidRPr="008356F3" w:rsidRDefault="004B6517" w:rsidP="008356F3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>Картотека игр для детей</w:t>
      </w:r>
    </w:p>
    <w:p w:rsidR="004B6517" w:rsidRPr="008356F3" w:rsidRDefault="004B6517" w:rsidP="008356F3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 xml:space="preserve">с тяжелыми нарушениями зрения, слуха, НОДА </w:t>
      </w:r>
    </w:p>
    <w:p w:rsidR="004B6517" w:rsidRPr="008356F3" w:rsidRDefault="004B6517" w:rsidP="008356F3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6517" w:rsidRDefault="002C647A" w:rsidP="00042AD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>Игры, которые могут помочь в формировании и развитии слухового</w:t>
      </w:r>
      <w:r w:rsidR="00112E65" w:rsidRPr="008356F3">
        <w:rPr>
          <w:rFonts w:ascii="Times New Roman" w:hAnsi="Times New Roman" w:cs="Times New Roman"/>
          <w:b/>
          <w:bCs/>
          <w:sz w:val="24"/>
          <w:szCs w:val="24"/>
        </w:rPr>
        <w:t>, зрительного, тактильного</w:t>
      </w:r>
      <w:r w:rsidR="00042AD4">
        <w:rPr>
          <w:rFonts w:ascii="Times New Roman" w:hAnsi="Times New Roman" w:cs="Times New Roman"/>
          <w:b/>
          <w:bCs/>
          <w:sz w:val="24"/>
          <w:szCs w:val="24"/>
        </w:rPr>
        <w:t xml:space="preserve"> восприятия</w:t>
      </w:r>
    </w:p>
    <w:p w:rsidR="00042AD4" w:rsidRPr="00042AD4" w:rsidRDefault="00042AD4" w:rsidP="00042A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6517" w:rsidRPr="008356F3" w:rsidRDefault="002C647A" w:rsidP="00835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D204E5" w:rsidRPr="008356F3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формирования </w:t>
      </w:r>
      <w:r w:rsidRPr="008356F3">
        <w:rPr>
          <w:rFonts w:ascii="Times New Roman" w:hAnsi="Times New Roman" w:cs="Times New Roman"/>
          <w:b/>
          <w:bCs/>
          <w:sz w:val="24"/>
          <w:szCs w:val="24"/>
        </w:rPr>
        <w:t>восприятия неречевых звуков</w:t>
      </w:r>
    </w:p>
    <w:p w:rsidR="004B6517" w:rsidRPr="008356F3" w:rsidRDefault="004B6517" w:rsidP="008356F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</w:t>
      </w:r>
      <w:r w:rsidR="002C647A" w:rsidRPr="008356F3">
        <w:rPr>
          <w:rFonts w:ascii="Times New Roman" w:hAnsi="Times New Roman" w:cs="Times New Roman"/>
          <w:bCs/>
          <w:sz w:val="24"/>
          <w:szCs w:val="24"/>
        </w:rPr>
        <w:t>Угадай, что звучит?</w:t>
      </w:r>
      <w:r w:rsidRPr="008356F3">
        <w:rPr>
          <w:rFonts w:ascii="Times New Roman" w:hAnsi="Times New Roman" w:cs="Times New Roman"/>
          <w:bCs/>
          <w:sz w:val="24"/>
          <w:szCs w:val="24"/>
        </w:rPr>
        <w:t>»</w:t>
      </w:r>
      <w:r w:rsidR="002C647A" w:rsidRPr="008356F3">
        <w:rPr>
          <w:rFonts w:ascii="Times New Roman" w:hAnsi="Times New Roman" w:cs="Times New Roman"/>
          <w:bCs/>
          <w:sz w:val="24"/>
          <w:szCs w:val="24"/>
        </w:rPr>
        <w:t xml:space="preserve"> (за ширмой: барабан, бубен, погремушка)</w:t>
      </w:r>
    </w:p>
    <w:p w:rsidR="002C647A" w:rsidRPr="008356F3" w:rsidRDefault="002C647A" w:rsidP="008356F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«Послушай и покажи, что это» (за ширмой: шуршание бумаги, различные контейнеры с фасолью или горохом, деревянные кубики)</w:t>
      </w:r>
    </w:p>
    <w:p w:rsidR="002C647A" w:rsidRDefault="002C647A" w:rsidP="008356F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«Большой или маленький» (за ширмой: большой и маленький колокольчики с разной высотой звучания)</w:t>
      </w:r>
    </w:p>
    <w:p w:rsidR="008356F3" w:rsidRPr="008356F3" w:rsidRDefault="008356F3" w:rsidP="008356F3">
      <w:pPr>
        <w:pStyle w:val="a3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517" w:rsidRPr="008356F3" w:rsidRDefault="002C647A" w:rsidP="00835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D204E5" w:rsidRPr="008356F3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формирования </w:t>
      </w:r>
      <w:r w:rsidRPr="008356F3">
        <w:rPr>
          <w:rFonts w:ascii="Times New Roman" w:hAnsi="Times New Roman" w:cs="Times New Roman"/>
          <w:b/>
          <w:bCs/>
          <w:sz w:val="24"/>
          <w:szCs w:val="24"/>
        </w:rPr>
        <w:t>восприятия р</w:t>
      </w:r>
      <w:r w:rsidR="004B6517" w:rsidRPr="008356F3">
        <w:rPr>
          <w:rFonts w:ascii="Times New Roman" w:hAnsi="Times New Roman" w:cs="Times New Roman"/>
          <w:b/>
          <w:bCs/>
          <w:sz w:val="24"/>
          <w:szCs w:val="24"/>
        </w:rPr>
        <w:t>ечевы</w:t>
      </w:r>
      <w:r w:rsidRPr="008356F3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4B6517" w:rsidRPr="008356F3">
        <w:rPr>
          <w:rFonts w:ascii="Times New Roman" w:hAnsi="Times New Roman" w:cs="Times New Roman"/>
          <w:b/>
          <w:bCs/>
          <w:sz w:val="24"/>
          <w:szCs w:val="24"/>
        </w:rPr>
        <w:t xml:space="preserve"> звук</w:t>
      </w:r>
      <w:r w:rsidRPr="008356F3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4B6517" w:rsidRPr="008356F3" w:rsidRDefault="004B6517" w:rsidP="008356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</w:t>
      </w:r>
      <w:r w:rsidR="002C647A" w:rsidRPr="008356F3">
        <w:rPr>
          <w:rFonts w:ascii="Times New Roman" w:hAnsi="Times New Roman" w:cs="Times New Roman"/>
          <w:bCs/>
          <w:sz w:val="24"/>
          <w:szCs w:val="24"/>
        </w:rPr>
        <w:t>Большой или маленький медведь</w:t>
      </w:r>
      <w:r w:rsidRPr="008356F3">
        <w:rPr>
          <w:rFonts w:ascii="Times New Roman" w:hAnsi="Times New Roman" w:cs="Times New Roman"/>
          <w:bCs/>
          <w:sz w:val="24"/>
          <w:szCs w:val="24"/>
        </w:rPr>
        <w:t>»</w:t>
      </w:r>
      <w:r w:rsidR="002C647A" w:rsidRPr="008356F3">
        <w:rPr>
          <w:rFonts w:ascii="Times New Roman" w:hAnsi="Times New Roman" w:cs="Times New Roman"/>
          <w:bCs/>
          <w:sz w:val="24"/>
          <w:szCs w:val="24"/>
        </w:rPr>
        <w:t xml:space="preserve"> (две игрушки </w:t>
      </w:r>
      <w:r w:rsidR="00D204E5" w:rsidRPr="008356F3">
        <w:rPr>
          <w:rFonts w:ascii="Times New Roman" w:hAnsi="Times New Roman" w:cs="Times New Roman"/>
          <w:bCs/>
          <w:sz w:val="24"/>
          <w:szCs w:val="24"/>
        </w:rPr>
        <w:t>разного размера, взрослый меняет высоту голоса, произнося звук [Э])</w:t>
      </w:r>
    </w:p>
    <w:p w:rsidR="00D204E5" w:rsidRPr="008356F3" w:rsidRDefault="00D204E5" w:rsidP="008356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«Тихо-громко» (</w:t>
      </w:r>
      <w:r w:rsidR="008356F3">
        <w:rPr>
          <w:rFonts w:ascii="Times New Roman" w:hAnsi="Times New Roman" w:cs="Times New Roman"/>
          <w:bCs/>
          <w:sz w:val="24"/>
          <w:szCs w:val="24"/>
        </w:rPr>
        <w:t>можно</w:t>
      </w:r>
      <w:r w:rsidRPr="008356F3">
        <w:rPr>
          <w:rFonts w:ascii="Times New Roman" w:hAnsi="Times New Roman" w:cs="Times New Roman"/>
          <w:bCs/>
          <w:sz w:val="24"/>
          <w:szCs w:val="24"/>
        </w:rPr>
        <w:t xml:space="preserve"> использова</w:t>
      </w:r>
      <w:r w:rsidR="008356F3">
        <w:rPr>
          <w:rFonts w:ascii="Times New Roman" w:hAnsi="Times New Roman" w:cs="Times New Roman"/>
          <w:bCs/>
          <w:sz w:val="24"/>
          <w:szCs w:val="24"/>
        </w:rPr>
        <w:t xml:space="preserve">ть две </w:t>
      </w:r>
      <w:r w:rsidRPr="008356F3">
        <w:rPr>
          <w:rFonts w:ascii="Times New Roman" w:hAnsi="Times New Roman" w:cs="Times New Roman"/>
          <w:bCs/>
          <w:sz w:val="24"/>
          <w:szCs w:val="24"/>
        </w:rPr>
        <w:t>любые игрушки разного размера)</w:t>
      </w:r>
    </w:p>
    <w:p w:rsidR="004B6517" w:rsidRPr="008356F3" w:rsidRDefault="004B6517" w:rsidP="008356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204E5" w:rsidRPr="008356F3">
        <w:rPr>
          <w:rFonts w:ascii="Times New Roman" w:hAnsi="Times New Roman" w:cs="Times New Roman"/>
          <w:bCs/>
          <w:sz w:val="24"/>
          <w:szCs w:val="24"/>
        </w:rPr>
        <w:t>Угадай, что едет</w:t>
      </w:r>
      <w:r w:rsidRPr="008356F3">
        <w:rPr>
          <w:rFonts w:ascii="Times New Roman" w:hAnsi="Times New Roman" w:cs="Times New Roman"/>
          <w:bCs/>
          <w:sz w:val="24"/>
          <w:szCs w:val="24"/>
        </w:rPr>
        <w:t>»</w:t>
      </w:r>
      <w:r w:rsidR="00D204E5" w:rsidRPr="008356F3">
        <w:rPr>
          <w:rFonts w:ascii="Times New Roman" w:hAnsi="Times New Roman" w:cs="Times New Roman"/>
          <w:bCs/>
          <w:sz w:val="24"/>
          <w:szCs w:val="24"/>
        </w:rPr>
        <w:t xml:space="preserve"> (используются две игрушки – паровозик и машина, взрослый произносит слоги </w:t>
      </w:r>
      <w:proofErr w:type="gramStart"/>
      <w:r w:rsidR="00D204E5" w:rsidRPr="008356F3">
        <w:rPr>
          <w:rFonts w:ascii="Times New Roman" w:hAnsi="Times New Roman" w:cs="Times New Roman"/>
          <w:bCs/>
          <w:sz w:val="24"/>
          <w:szCs w:val="24"/>
        </w:rPr>
        <w:t>ТУ-ТУ</w:t>
      </w:r>
      <w:proofErr w:type="gramEnd"/>
      <w:r w:rsidR="00D204E5" w:rsidRPr="008356F3">
        <w:rPr>
          <w:rFonts w:ascii="Times New Roman" w:hAnsi="Times New Roman" w:cs="Times New Roman"/>
          <w:bCs/>
          <w:sz w:val="24"/>
          <w:szCs w:val="24"/>
        </w:rPr>
        <w:t xml:space="preserve"> или БИ-БИ)</w:t>
      </w:r>
    </w:p>
    <w:p w:rsidR="004B6517" w:rsidRPr="008356F3" w:rsidRDefault="004B6517" w:rsidP="008356F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6517" w:rsidRPr="008356F3" w:rsidRDefault="00D204E5" w:rsidP="00835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>Для формирования зрительного восприятия</w:t>
      </w:r>
    </w:p>
    <w:p w:rsidR="004B6517" w:rsidRPr="008356F3" w:rsidRDefault="004B6517" w:rsidP="00835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</w:t>
      </w:r>
      <w:r w:rsidR="00D204E5" w:rsidRPr="008356F3">
        <w:rPr>
          <w:rFonts w:ascii="Times New Roman" w:hAnsi="Times New Roman" w:cs="Times New Roman"/>
          <w:bCs/>
          <w:sz w:val="24"/>
          <w:szCs w:val="24"/>
        </w:rPr>
        <w:t>Бабочки и цветочки</w:t>
      </w:r>
      <w:r w:rsidRPr="008356F3">
        <w:rPr>
          <w:rFonts w:ascii="Times New Roman" w:hAnsi="Times New Roman" w:cs="Times New Roman"/>
          <w:bCs/>
          <w:sz w:val="24"/>
          <w:szCs w:val="24"/>
        </w:rPr>
        <w:t>»</w:t>
      </w:r>
      <w:r w:rsidR="00D204E5" w:rsidRPr="008356F3">
        <w:rPr>
          <w:rFonts w:ascii="Times New Roman" w:hAnsi="Times New Roman" w:cs="Times New Roman"/>
          <w:bCs/>
          <w:sz w:val="24"/>
          <w:szCs w:val="24"/>
        </w:rPr>
        <w:t>, «Поставь чашку на блюдце»</w:t>
      </w:r>
      <w:r w:rsidR="00452FAA" w:rsidRPr="008356F3">
        <w:rPr>
          <w:rFonts w:ascii="Times New Roman" w:hAnsi="Times New Roman" w:cs="Times New Roman"/>
          <w:bCs/>
          <w:sz w:val="24"/>
          <w:szCs w:val="24"/>
        </w:rPr>
        <w:t>,</w:t>
      </w:r>
      <w:r w:rsidR="00D204E5" w:rsidRPr="008356F3">
        <w:rPr>
          <w:rFonts w:ascii="Times New Roman" w:hAnsi="Times New Roman" w:cs="Times New Roman"/>
          <w:bCs/>
          <w:sz w:val="24"/>
          <w:szCs w:val="24"/>
        </w:rPr>
        <w:t xml:space="preserve"> «Покатай машинку по нужной дорожке» </w:t>
      </w:r>
      <w:r w:rsidR="00452FAA" w:rsidRPr="008356F3">
        <w:rPr>
          <w:rFonts w:ascii="Times New Roman" w:hAnsi="Times New Roman" w:cs="Times New Roman"/>
          <w:bCs/>
          <w:sz w:val="24"/>
          <w:szCs w:val="24"/>
        </w:rPr>
        <w:t>(используются различные игры по принципу соотнесения предметов по четырем основным цветам)</w:t>
      </w:r>
    </w:p>
    <w:p w:rsidR="00452FAA" w:rsidRPr="008356F3" w:rsidRDefault="00452FAA" w:rsidP="00835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«Что на что похоже?» (можно использовать трафареты, вкладыши, картинки с наложением разных геометрических форм, а также игрушки или цветные картинки)</w:t>
      </w:r>
    </w:p>
    <w:p w:rsidR="00452FAA" w:rsidRPr="008356F3" w:rsidRDefault="00452FAA" w:rsidP="00835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«Три медведя» (</w:t>
      </w:r>
      <w:r w:rsidR="008356F3">
        <w:rPr>
          <w:rFonts w:ascii="Times New Roman" w:hAnsi="Times New Roman" w:cs="Times New Roman"/>
          <w:bCs/>
          <w:sz w:val="24"/>
          <w:szCs w:val="24"/>
        </w:rPr>
        <w:t xml:space="preserve">три игрушки </w:t>
      </w:r>
      <w:r w:rsidR="00941B1E" w:rsidRPr="008356F3">
        <w:rPr>
          <w:rFonts w:ascii="Times New Roman" w:hAnsi="Times New Roman" w:cs="Times New Roman"/>
          <w:bCs/>
          <w:sz w:val="24"/>
          <w:szCs w:val="24"/>
        </w:rPr>
        <w:t>и три набора посуды трех величин – зрительное соотношение предметов по величине)</w:t>
      </w:r>
    </w:p>
    <w:p w:rsidR="00941B1E" w:rsidRPr="008356F3" w:rsidRDefault="00941B1E" w:rsidP="008356F3">
      <w:pPr>
        <w:pStyle w:val="a3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517" w:rsidRPr="008356F3" w:rsidRDefault="00941B1E" w:rsidP="00835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>Для развития тактильных ощущений</w:t>
      </w:r>
    </w:p>
    <w:p w:rsidR="004B6517" w:rsidRPr="008356F3" w:rsidRDefault="00941B1E" w:rsidP="008356F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«Волшебный мешочек»</w:t>
      </w:r>
    </w:p>
    <w:p w:rsidR="00941B1E" w:rsidRPr="008356F3" w:rsidRDefault="008356F3" w:rsidP="008356F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«Теплый-холодный», «Мокрый</w:t>
      </w:r>
      <w:r w:rsidR="00941B1E" w:rsidRPr="008356F3">
        <w:rPr>
          <w:rFonts w:ascii="Times New Roman" w:hAnsi="Times New Roman" w:cs="Times New Roman"/>
          <w:sz w:val="24"/>
          <w:szCs w:val="24"/>
        </w:rPr>
        <w:t>–сухой» (можно использовать два тазика с теплой и холодной водой и две тряпочки: сухую и мокрую)</w:t>
      </w:r>
    </w:p>
    <w:p w:rsidR="00941B1E" w:rsidRPr="008356F3" w:rsidRDefault="00941B1E" w:rsidP="008356F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«Тяжелый-легкий» (две коробки, различающиеся по весу)</w:t>
      </w:r>
    </w:p>
    <w:p w:rsidR="004B6517" w:rsidRPr="008356F3" w:rsidRDefault="004B6517" w:rsidP="008356F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517" w:rsidRPr="008356F3" w:rsidRDefault="00112E65" w:rsidP="00835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>Для развития обоняния и вкусовых ощущений</w:t>
      </w:r>
    </w:p>
    <w:p w:rsidR="00112E65" w:rsidRPr="008356F3" w:rsidRDefault="00112E65" w:rsidP="008356F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 xml:space="preserve">«Угадай, что пахнет?», «Фруктовое лото», «Сладкое-соленое» </w:t>
      </w:r>
    </w:p>
    <w:p w:rsidR="00112E65" w:rsidRPr="008356F3" w:rsidRDefault="00112E65" w:rsidP="008356F3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Данные и подобные игры воспитатель может рекомендовать проводить с ребенком в домашних условиях</w:t>
      </w:r>
    </w:p>
    <w:p w:rsidR="00042AD4" w:rsidRDefault="00042A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12E65" w:rsidRPr="008356F3" w:rsidRDefault="00112E65" w:rsidP="008356F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6517" w:rsidRDefault="00112E65" w:rsidP="00042AD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>Дидактические игры по познавательному развитию</w:t>
      </w:r>
    </w:p>
    <w:p w:rsidR="00042AD4" w:rsidRPr="008356F3" w:rsidRDefault="00042AD4" w:rsidP="00042AD4">
      <w:pPr>
        <w:pStyle w:val="a3"/>
        <w:spacing w:after="0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:rsidR="004B6517" w:rsidRPr="008356F3" w:rsidRDefault="00B96EFA" w:rsidP="00835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>1. Для развития внимания, памяти</w:t>
      </w:r>
    </w:p>
    <w:p w:rsidR="00B96EFA" w:rsidRPr="008356F3" w:rsidRDefault="00B96EFA" w:rsidP="008356F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«Что изменилось?», «Положи, как было» (можно использовать как игрушки, так и картинки)</w:t>
      </w:r>
    </w:p>
    <w:p w:rsidR="00B96EFA" w:rsidRPr="008356F3" w:rsidRDefault="00B96EFA" w:rsidP="008356F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«Повтори узор» (можно использовать мозаику, счетные палочки, геометрические фигурки)</w:t>
      </w:r>
    </w:p>
    <w:p w:rsidR="00B96EFA" w:rsidRPr="008356F3" w:rsidRDefault="00B96EFA" w:rsidP="00835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 xml:space="preserve">«Кто ушел?», «Кто пришел?» (количество </w:t>
      </w:r>
      <w:r w:rsidR="00EB68CD" w:rsidRPr="008356F3">
        <w:rPr>
          <w:rFonts w:ascii="Times New Roman" w:hAnsi="Times New Roman" w:cs="Times New Roman"/>
          <w:bCs/>
          <w:sz w:val="24"/>
          <w:szCs w:val="24"/>
        </w:rPr>
        <w:t>предметов или картинок, предъявляемых ребенку, в норме должно соответствовать формуле: «возраст ребенка + 2»)</w:t>
      </w:r>
    </w:p>
    <w:p w:rsidR="00EB68CD" w:rsidRPr="008356F3" w:rsidRDefault="00EB68CD" w:rsidP="00835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«Повтори за мной» (ребенок запоминает и повторяет ряд движений, которые демонстрирует ему взрослый)</w:t>
      </w:r>
    </w:p>
    <w:p w:rsidR="00EB68CD" w:rsidRPr="008356F3" w:rsidRDefault="00EB68CD" w:rsidP="008356F3">
      <w:pPr>
        <w:pStyle w:val="a3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517" w:rsidRPr="008356F3" w:rsidRDefault="00EB68CD" w:rsidP="008356F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>2</w:t>
      </w:r>
      <w:r w:rsidRPr="008356F3">
        <w:rPr>
          <w:rFonts w:ascii="Times New Roman" w:hAnsi="Times New Roman" w:cs="Times New Roman"/>
          <w:sz w:val="24"/>
          <w:szCs w:val="24"/>
        </w:rPr>
        <w:t xml:space="preserve">. </w:t>
      </w:r>
      <w:r w:rsidRPr="008356F3">
        <w:rPr>
          <w:rFonts w:ascii="Times New Roman" w:hAnsi="Times New Roman" w:cs="Times New Roman"/>
          <w:b/>
          <w:sz w:val="24"/>
          <w:szCs w:val="24"/>
        </w:rPr>
        <w:t>Для развития мышления</w:t>
      </w:r>
    </w:p>
    <w:p w:rsidR="004B6517" w:rsidRPr="008356F3" w:rsidRDefault="00687F88" w:rsidP="008356F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«Сложи фигуру» (конструирование предметов из ма</w:t>
      </w:r>
      <w:r w:rsidR="001F49B8">
        <w:rPr>
          <w:rFonts w:ascii="Times New Roman" w:hAnsi="Times New Roman" w:cs="Times New Roman"/>
          <w:bCs/>
          <w:sz w:val="24"/>
          <w:szCs w:val="24"/>
        </w:rPr>
        <w:t xml:space="preserve">гнитных палочек, палочек </w:t>
      </w:r>
      <w:proofErr w:type="spellStart"/>
      <w:r w:rsidR="001F49B8">
        <w:rPr>
          <w:rFonts w:ascii="Times New Roman" w:hAnsi="Times New Roman" w:cs="Times New Roman"/>
          <w:bCs/>
          <w:sz w:val="24"/>
          <w:szCs w:val="24"/>
        </w:rPr>
        <w:t>Кюизенера</w:t>
      </w:r>
      <w:proofErr w:type="spellEnd"/>
      <w:r w:rsidRPr="008356F3">
        <w:rPr>
          <w:rFonts w:ascii="Times New Roman" w:hAnsi="Times New Roman" w:cs="Times New Roman"/>
          <w:bCs/>
          <w:sz w:val="24"/>
          <w:szCs w:val="24"/>
        </w:rPr>
        <w:t xml:space="preserve"> – в три этапа: по подража</w:t>
      </w:r>
      <w:bookmarkStart w:id="0" w:name="_GoBack"/>
      <w:bookmarkEnd w:id="0"/>
      <w:r w:rsidRPr="008356F3">
        <w:rPr>
          <w:rFonts w:ascii="Times New Roman" w:hAnsi="Times New Roman" w:cs="Times New Roman"/>
          <w:bCs/>
          <w:sz w:val="24"/>
          <w:szCs w:val="24"/>
        </w:rPr>
        <w:t>нию, по образцу, по представлению)</w:t>
      </w:r>
    </w:p>
    <w:p w:rsidR="00687F88" w:rsidRPr="008356F3" w:rsidRDefault="00687F88" w:rsidP="008356F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«Разрезные картинки», «</w:t>
      </w:r>
      <w:proofErr w:type="spellStart"/>
      <w:r w:rsidRPr="008356F3">
        <w:rPr>
          <w:rFonts w:ascii="Times New Roman" w:hAnsi="Times New Roman" w:cs="Times New Roman"/>
          <w:bCs/>
          <w:sz w:val="24"/>
          <w:szCs w:val="24"/>
        </w:rPr>
        <w:t>Пазлы</w:t>
      </w:r>
      <w:proofErr w:type="spellEnd"/>
      <w:r w:rsidRPr="008356F3">
        <w:rPr>
          <w:rFonts w:ascii="Times New Roman" w:hAnsi="Times New Roman" w:cs="Times New Roman"/>
          <w:bCs/>
          <w:sz w:val="24"/>
          <w:szCs w:val="24"/>
        </w:rPr>
        <w:t>», «Волшебные половинки», кубики</w:t>
      </w:r>
    </w:p>
    <w:p w:rsidR="00687F88" w:rsidRPr="008356F3" w:rsidRDefault="00687F88" w:rsidP="008356F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56F3">
        <w:rPr>
          <w:rFonts w:ascii="Times New Roman" w:hAnsi="Times New Roman" w:cs="Times New Roman"/>
          <w:bCs/>
          <w:sz w:val="24"/>
          <w:szCs w:val="24"/>
        </w:rPr>
        <w:t>«Запомни пары», «</w:t>
      </w:r>
      <w:proofErr w:type="spellStart"/>
      <w:r w:rsidRPr="008356F3">
        <w:rPr>
          <w:rFonts w:ascii="Times New Roman" w:hAnsi="Times New Roman" w:cs="Times New Roman"/>
          <w:bCs/>
          <w:sz w:val="24"/>
          <w:szCs w:val="24"/>
        </w:rPr>
        <w:t>Мемори</w:t>
      </w:r>
      <w:proofErr w:type="spellEnd"/>
      <w:r w:rsidRPr="008356F3">
        <w:rPr>
          <w:rFonts w:ascii="Times New Roman" w:hAnsi="Times New Roman" w:cs="Times New Roman"/>
          <w:bCs/>
          <w:sz w:val="24"/>
          <w:szCs w:val="24"/>
        </w:rPr>
        <w:t>»</w:t>
      </w:r>
    </w:p>
    <w:p w:rsidR="004B6517" w:rsidRPr="008356F3" w:rsidRDefault="00042AD4" w:rsidP="00042AD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DC1D03" w:rsidRDefault="00687F88" w:rsidP="00042AD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AD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Дидактические игры по физическому развитию</w:t>
      </w:r>
    </w:p>
    <w:p w:rsidR="00042AD4" w:rsidRPr="00042AD4" w:rsidRDefault="00042AD4" w:rsidP="00042AD4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4B6517" w:rsidRPr="008356F3" w:rsidRDefault="00DC1D03" w:rsidP="008356F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>1. Для формирования и развития чувства позы, равновесия и координации</w:t>
      </w:r>
      <w:r w:rsidR="004B6517" w:rsidRPr="008356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1D03" w:rsidRPr="008356F3" w:rsidRDefault="00DC1D03" w:rsidP="008356F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«Удержи на голове»</w:t>
      </w:r>
    </w:p>
    <w:p w:rsidR="004B6517" w:rsidRPr="008356F3" w:rsidRDefault="00DC1D03" w:rsidP="008356F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«Море волнуется»</w:t>
      </w:r>
    </w:p>
    <w:p w:rsidR="00DC1D03" w:rsidRPr="008356F3" w:rsidRDefault="00DC1D03" w:rsidP="008356F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«Пройди по узенькой дорожке»</w:t>
      </w:r>
    </w:p>
    <w:p w:rsidR="00970079" w:rsidRPr="008356F3" w:rsidRDefault="00970079" w:rsidP="008356F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1D03" w:rsidRPr="008356F3" w:rsidRDefault="00DC1D03" w:rsidP="008356F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>2. Для совершенствования навыков ходьбы, бега, переключения</w:t>
      </w:r>
    </w:p>
    <w:p w:rsidR="004B6517" w:rsidRPr="008356F3" w:rsidRDefault="00970079" w:rsidP="008356F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«Запрещенное движение»</w:t>
      </w:r>
    </w:p>
    <w:p w:rsidR="00970079" w:rsidRPr="008356F3" w:rsidRDefault="00970079" w:rsidP="008356F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«Полоса препятствий» (ходьба, бег, прыжки попеременно по определенным сигналам)</w:t>
      </w:r>
    </w:p>
    <w:p w:rsidR="00970079" w:rsidRPr="008356F3" w:rsidRDefault="00970079" w:rsidP="008356F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«Кати-лови» (передача мяча по сигналу «Кати», «Лови», игра проводится на ковре, сидя)</w:t>
      </w:r>
    </w:p>
    <w:p w:rsidR="00970079" w:rsidRPr="008356F3" w:rsidRDefault="00970079" w:rsidP="008356F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«Левой-правой-передай» (игра может проводиться с флажками или иными предметами парных цветов)</w:t>
      </w:r>
    </w:p>
    <w:p w:rsidR="004B6517" w:rsidRPr="008356F3" w:rsidRDefault="004B6517" w:rsidP="00042A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6517" w:rsidRPr="008356F3" w:rsidRDefault="000D4795" w:rsidP="00042AD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F3">
        <w:rPr>
          <w:rFonts w:ascii="Times New Roman" w:hAnsi="Times New Roman" w:cs="Times New Roman"/>
          <w:b/>
          <w:bCs/>
          <w:sz w:val="24"/>
          <w:szCs w:val="24"/>
        </w:rPr>
        <w:t>Дидактические игры по развитию предметно-игровой деятельности</w:t>
      </w:r>
    </w:p>
    <w:p w:rsidR="00F622B6" w:rsidRPr="008356F3" w:rsidRDefault="00F622B6" w:rsidP="008356F3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4795" w:rsidRPr="008356F3" w:rsidRDefault="000D4795" w:rsidP="008356F3">
      <w:pPr>
        <w:pStyle w:val="a3"/>
        <w:numPr>
          <w:ilvl w:val="0"/>
          <w:numId w:val="11"/>
        </w:numPr>
        <w:spacing w:after="0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4B6517" w:rsidRPr="008356F3">
        <w:rPr>
          <w:rFonts w:ascii="Times New Roman" w:hAnsi="Times New Roman" w:cs="Times New Roman"/>
          <w:b/>
          <w:sz w:val="24"/>
          <w:szCs w:val="24"/>
        </w:rPr>
        <w:t>развити</w:t>
      </w:r>
      <w:r w:rsidRPr="008356F3">
        <w:rPr>
          <w:rFonts w:ascii="Times New Roman" w:hAnsi="Times New Roman" w:cs="Times New Roman"/>
          <w:b/>
          <w:sz w:val="24"/>
          <w:szCs w:val="24"/>
        </w:rPr>
        <w:t>я</w:t>
      </w:r>
      <w:r w:rsidR="004B6517" w:rsidRPr="008356F3">
        <w:rPr>
          <w:rFonts w:ascii="Times New Roman" w:hAnsi="Times New Roman" w:cs="Times New Roman"/>
          <w:b/>
          <w:sz w:val="24"/>
          <w:szCs w:val="24"/>
        </w:rPr>
        <w:t xml:space="preserve"> игровых действий процессуального характера, </w:t>
      </w:r>
      <w:r w:rsidRPr="008356F3">
        <w:rPr>
          <w:rFonts w:ascii="Times New Roman" w:hAnsi="Times New Roman" w:cs="Times New Roman"/>
          <w:b/>
          <w:sz w:val="24"/>
          <w:szCs w:val="24"/>
        </w:rPr>
        <w:t xml:space="preserve">развития </w:t>
      </w:r>
      <w:r w:rsidR="004B6517" w:rsidRPr="008356F3">
        <w:rPr>
          <w:rFonts w:ascii="Times New Roman" w:hAnsi="Times New Roman" w:cs="Times New Roman"/>
          <w:b/>
          <w:sz w:val="24"/>
          <w:szCs w:val="24"/>
        </w:rPr>
        <w:t xml:space="preserve">представлений </w:t>
      </w:r>
      <w:r w:rsidRPr="008356F3">
        <w:rPr>
          <w:rFonts w:ascii="Times New Roman" w:hAnsi="Times New Roman" w:cs="Times New Roman"/>
          <w:b/>
          <w:sz w:val="24"/>
          <w:szCs w:val="24"/>
        </w:rPr>
        <w:t>об окружающем мире</w:t>
      </w:r>
    </w:p>
    <w:p w:rsidR="000D4795" w:rsidRPr="008356F3" w:rsidRDefault="000D4795" w:rsidP="008356F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«Дочки-матери», «Семья на кухне», «В мастерской», «В парикмахерской» (</w:t>
      </w:r>
      <w:r w:rsidR="00CA6A29" w:rsidRPr="008356F3">
        <w:rPr>
          <w:rFonts w:ascii="Times New Roman" w:hAnsi="Times New Roman" w:cs="Times New Roman"/>
          <w:sz w:val="24"/>
          <w:szCs w:val="24"/>
        </w:rPr>
        <w:t xml:space="preserve">создание игровых ситуаций социально-бытового характера с использованием игрушек </w:t>
      </w:r>
      <w:r w:rsidR="008356F3">
        <w:rPr>
          <w:rFonts w:ascii="Times New Roman" w:hAnsi="Times New Roman" w:cs="Times New Roman"/>
          <w:sz w:val="24"/>
          <w:szCs w:val="24"/>
        </w:rPr>
        <w:t>–</w:t>
      </w:r>
      <w:r w:rsidR="00CA6A29" w:rsidRPr="008356F3">
        <w:rPr>
          <w:rFonts w:ascii="Times New Roman" w:hAnsi="Times New Roman" w:cs="Times New Roman"/>
          <w:sz w:val="24"/>
          <w:szCs w:val="24"/>
        </w:rPr>
        <w:t xml:space="preserve"> предметов обихода)</w:t>
      </w:r>
    </w:p>
    <w:p w:rsidR="00CA6A29" w:rsidRPr="008356F3" w:rsidRDefault="00CA6A29" w:rsidP="008356F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517" w:rsidRPr="008356F3" w:rsidRDefault="000D4795" w:rsidP="008356F3">
      <w:pPr>
        <w:pStyle w:val="a3"/>
        <w:numPr>
          <w:ilvl w:val="0"/>
          <w:numId w:val="11"/>
        </w:numPr>
        <w:spacing w:after="0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F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4B6517" w:rsidRPr="008356F3">
        <w:rPr>
          <w:rFonts w:ascii="Times New Roman" w:hAnsi="Times New Roman" w:cs="Times New Roman"/>
          <w:b/>
          <w:sz w:val="24"/>
          <w:szCs w:val="24"/>
        </w:rPr>
        <w:t>совершенствовани</w:t>
      </w:r>
      <w:r w:rsidRPr="008356F3">
        <w:rPr>
          <w:rFonts w:ascii="Times New Roman" w:hAnsi="Times New Roman" w:cs="Times New Roman"/>
          <w:b/>
          <w:sz w:val="24"/>
          <w:szCs w:val="24"/>
        </w:rPr>
        <w:t>я мелкой моторики</w:t>
      </w:r>
    </w:p>
    <w:p w:rsidR="004B6517" w:rsidRPr="008356F3" w:rsidRDefault="00F622B6" w:rsidP="008356F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Игры-упражнения с массажными мячиками</w:t>
      </w:r>
    </w:p>
    <w:p w:rsidR="00F622B6" w:rsidRPr="008356F3" w:rsidRDefault="00F622B6" w:rsidP="008356F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Игры-шнуровки</w:t>
      </w:r>
    </w:p>
    <w:p w:rsidR="00F622B6" w:rsidRPr="008356F3" w:rsidRDefault="00F622B6" w:rsidP="008356F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Сенсорные коврики с застежками, пуговицами</w:t>
      </w:r>
    </w:p>
    <w:p w:rsidR="00F622B6" w:rsidRPr="008356F3" w:rsidRDefault="00F622B6" w:rsidP="008356F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22B6" w:rsidRPr="008356F3" w:rsidRDefault="00F622B6" w:rsidP="008356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17" w:rsidRPr="00042AD4" w:rsidRDefault="00F622B6" w:rsidP="00042AD4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42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Речедвигательные</w:t>
      </w:r>
      <w:proofErr w:type="spellEnd"/>
      <w:r w:rsidRPr="00042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</w:p>
    <w:p w:rsidR="008356F3" w:rsidRPr="008356F3" w:rsidRDefault="008356F3" w:rsidP="008356F3">
      <w:pPr>
        <w:spacing w:after="0"/>
        <w:ind w:left="1686" w:firstLine="43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517" w:rsidRPr="008356F3" w:rsidRDefault="0074300C" w:rsidP="008356F3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любые подвижные игры, сопровождающиеся речью</w:t>
      </w:r>
    </w:p>
    <w:p w:rsidR="004B6517" w:rsidRPr="008356F3" w:rsidRDefault="00F622B6" w:rsidP="008356F3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«Кот и мыши» </w:t>
      </w:r>
    </w:p>
    <w:p w:rsidR="004B6517" w:rsidRPr="008356F3" w:rsidRDefault="0074300C" w:rsidP="008356F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«Аист длинноногий»</w:t>
      </w:r>
    </w:p>
    <w:p w:rsidR="0074300C" w:rsidRPr="008356F3" w:rsidRDefault="0074300C" w:rsidP="008356F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>«Гуси-гуси»</w:t>
      </w:r>
    </w:p>
    <w:p w:rsidR="0074300C" w:rsidRPr="008356F3" w:rsidRDefault="0074300C" w:rsidP="008356F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6F3">
        <w:rPr>
          <w:rFonts w:ascii="Times New Roman" w:hAnsi="Times New Roman" w:cs="Times New Roman"/>
          <w:sz w:val="24"/>
          <w:szCs w:val="24"/>
        </w:rPr>
        <w:t xml:space="preserve">«Золотые ворота» </w:t>
      </w:r>
    </w:p>
    <w:p w:rsidR="004B6517" w:rsidRPr="008356F3" w:rsidRDefault="004B6517" w:rsidP="008356F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517" w:rsidRPr="008356F3" w:rsidRDefault="004B6517" w:rsidP="0083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B6517" w:rsidRPr="008356F3" w:rsidSect="002C647A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2A76"/>
    <w:multiLevelType w:val="hybridMultilevel"/>
    <w:tmpl w:val="4156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D2AFF"/>
    <w:multiLevelType w:val="hybridMultilevel"/>
    <w:tmpl w:val="620A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A2B81"/>
    <w:multiLevelType w:val="hybridMultilevel"/>
    <w:tmpl w:val="0F16F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852F3"/>
    <w:multiLevelType w:val="hybridMultilevel"/>
    <w:tmpl w:val="E762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63E53"/>
    <w:multiLevelType w:val="hybridMultilevel"/>
    <w:tmpl w:val="BBA6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3133"/>
    <w:multiLevelType w:val="hybridMultilevel"/>
    <w:tmpl w:val="77B8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038EE"/>
    <w:multiLevelType w:val="hybridMultilevel"/>
    <w:tmpl w:val="A0F8D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A2F90"/>
    <w:multiLevelType w:val="hybridMultilevel"/>
    <w:tmpl w:val="8C8E9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658C8"/>
    <w:multiLevelType w:val="hybridMultilevel"/>
    <w:tmpl w:val="506E0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627E0"/>
    <w:multiLevelType w:val="hybridMultilevel"/>
    <w:tmpl w:val="AB508AE8"/>
    <w:lvl w:ilvl="0" w:tplc="A5AC203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9D68B9"/>
    <w:multiLevelType w:val="hybridMultilevel"/>
    <w:tmpl w:val="91D29616"/>
    <w:lvl w:ilvl="0" w:tplc="A5AC203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28332B"/>
    <w:multiLevelType w:val="hybridMultilevel"/>
    <w:tmpl w:val="55A0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9051F"/>
    <w:multiLevelType w:val="hybridMultilevel"/>
    <w:tmpl w:val="02469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B3DE4"/>
    <w:multiLevelType w:val="hybridMultilevel"/>
    <w:tmpl w:val="156E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3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2"/>
  </w:num>
  <w:num w:numId="12">
    <w:abstractNumId w:val="7"/>
  </w:num>
  <w:num w:numId="13">
    <w:abstractNumId w:val="4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78"/>
    <w:rsid w:val="00042AD4"/>
    <w:rsid w:val="000C14FD"/>
    <w:rsid w:val="000D4795"/>
    <w:rsid w:val="00112E65"/>
    <w:rsid w:val="001F49B8"/>
    <w:rsid w:val="002C647A"/>
    <w:rsid w:val="003429E1"/>
    <w:rsid w:val="003F6D9C"/>
    <w:rsid w:val="00452FAA"/>
    <w:rsid w:val="0046435F"/>
    <w:rsid w:val="004970D9"/>
    <w:rsid w:val="004B6517"/>
    <w:rsid w:val="004C1768"/>
    <w:rsid w:val="00521F78"/>
    <w:rsid w:val="00687F88"/>
    <w:rsid w:val="0073233A"/>
    <w:rsid w:val="0074300C"/>
    <w:rsid w:val="00744EB8"/>
    <w:rsid w:val="008356F3"/>
    <w:rsid w:val="00941B1E"/>
    <w:rsid w:val="00970079"/>
    <w:rsid w:val="009A4A4F"/>
    <w:rsid w:val="00B96EFA"/>
    <w:rsid w:val="00CA6A29"/>
    <w:rsid w:val="00D204E5"/>
    <w:rsid w:val="00DC1D03"/>
    <w:rsid w:val="00E22635"/>
    <w:rsid w:val="00EB68CD"/>
    <w:rsid w:val="00F47DBE"/>
    <w:rsid w:val="00F622B6"/>
    <w:rsid w:val="00F7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F0DE"/>
  <w15:docId w15:val="{FF8C6C8A-A055-4DBC-AD42-708A00DB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5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next w:val="a4"/>
    <w:uiPriority w:val="99"/>
    <w:unhideWhenUsed/>
    <w:rsid w:val="004B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4B6517"/>
    <w:rPr>
      <w:b/>
      <w:bCs/>
    </w:rPr>
  </w:style>
  <w:style w:type="paragraph" w:customStyle="1" w:styleId="c9">
    <w:name w:val="c9"/>
    <w:basedOn w:val="a"/>
    <w:rsid w:val="004B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6517"/>
  </w:style>
  <w:style w:type="paragraph" w:customStyle="1" w:styleId="c7">
    <w:name w:val="c7"/>
    <w:basedOn w:val="a"/>
    <w:rsid w:val="004B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517"/>
  </w:style>
  <w:style w:type="paragraph" w:customStyle="1" w:styleId="c15">
    <w:name w:val="c15"/>
    <w:basedOn w:val="a"/>
    <w:rsid w:val="004B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1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B6517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4B6517"/>
    <w:rPr>
      <w:color w:val="0000FF"/>
      <w:u w:val="single"/>
    </w:rPr>
  </w:style>
  <w:style w:type="character" w:customStyle="1" w:styleId="apple-tab-span">
    <w:name w:val="apple-tab-span"/>
    <w:basedOn w:val="a0"/>
    <w:rsid w:val="004B6517"/>
  </w:style>
  <w:style w:type="character" w:customStyle="1" w:styleId="c4">
    <w:name w:val="c4"/>
    <w:basedOn w:val="a0"/>
    <w:rsid w:val="004B6517"/>
  </w:style>
  <w:style w:type="paragraph" w:customStyle="1" w:styleId="c0">
    <w:name w:val="c0"/>
    <w:basedOn w:val="a"/>
    <w:rsid w:val="004B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6517"/>
  </w:style>
  <w:style w:type="character" w:customStyle="1" w:styleId="c5">
    <w:name w:val="c5"/>
    <w:basedOn w:val="a0"/>
    <w:rsid w:val="004B6517"/>
  </w:style>
  <w:style w:type="character" w:customStyle="1" w:styleId="c14">
    <w:name w:val="c14"/>
    <w:basedOn w:val="a0"/>
    <w:rsid w:val="004B6517"/>
  </w:style>
  <w:style w:type="character" w:customStyle="1" w:styleId="c25">
    <w:name w:val="c25"/>
    <w:basedOn w:val="a0"/>
    <w:rsid w:val="004B6517"/>
  </w:style>
  <w:style w:type="character" w:customStyle="1" w:styleId="c20">
    <w:name w:val="c20"/>
    <w:basedOn w:val="a0"/>
    <w:rsid w:val="004B6517"/>
  </w:style>
  <w:style w:type="character" w:customStyle="1" w:styleId="c16">
    <w:name w:val="c16"/>
    <w:basedOn w:val="a0"/>
    <w:rsid w:val="004B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Аленичева Инесса Игоревна</cp:lastModifiedBy>
  <cp:revision>6</cp:revision>
  <dcterms:created xsi:type="dcterms:W3CDTF">2022-08-24T20:42:00Z</dcterms:created>
  <dcterms:modified xsi:type="dcterms:W3CDTF">2023-04-18T08:58:00Z</dcterms:modified>
</cp:coreProperties>
</file>